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8" w:type="dxa"/>
        <w:tblInd w:w="0" w:type="dxa"/>
        <w:tblLayout w:type="autofit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8"/>
        <w:gridCol w:w="4310"/>
      </w:tblGrid>
      <w:tr w14:paraId="75CEB5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328" w:type="dxa"/>
            <w:shd w:val="clear" w:color="auto" w:fill="auto"/>
          </w:tcPr>
          <w:p w14:paraId="2360B660">
            <w:pPr>
              <w:pStyle w:val="11"/>
              <w:rPr>
                <w:rFonts w:ascii="Times New Roman" w:hAnsi="Times New Roman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4310" w:type="dxa"/>
            <w:shd w:val="clear" w:color="auto" w:fill="auto"/>
          </w:tcPr>
          <w:p w14:paraId="15C09669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Приложение 7                  </w:t>
            </w:r>
          </w:p>
          <w:p w14:paraId="24187D4C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 приказу директора </w:t>
            </w:r>
          </w:p>
          <w:p w14:paraId="4F28D551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санаторной школы</w:t>
            </w:r>
          </w:p>
          <w:p w14:paraId="4776A176">
            <w:pPr>
              <w:pStyle w:val="11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__________________№______</w:t>
            </w:r>
          </w:p>
        </w:tc>
      </w:tr>
    </w:tbl>
    <w:p w14:paraId="5AA98C0F"/>
    <w:p w14:paraId="3A472809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РАСПИСАНИЕ</w:t>
      </w:r>
    </w:p>
    <w:p w14:paraId="022E840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занятий по лечебному плаванию</w:t>
      </w:r>
    </w:p>
    <w:p w14:paraId="0B484B17">
      <w:pPr>
        <w:jc w:val="center"/>
      </w:pPr>
      <w:r>
        <w:rPr>
          <w:rStyle w:val="6"/>
          <w:b/>
          <w:bCs/>
          <w:sz w:val="30"/>
          <w:szCs w:val="30"/>
        </w:rPr>
        <w:t xml:space="preserve">на </w:t>
      </w:r>
      <w:r>
        <w:rPr>
          <w:rStyle w:val="6"/>
          <w:b/>
          <w:bCs/>
          <w:sz w:val="30"/>
          <w:szCs w:val="30"/>
          <w:lang w:val="en-US"/>
        </w:rPr>
        <w:t>I</w:t>
      </w:r>
      <w:r>
        <w:rPr>
          <w:rStyle w:val="6"/>
          <w:b/>
          <w:bCs/>
          <w:sz w:val="30"/>
          <w:szCs w:val="30"/>
        </w:rPr>
        <w:t xml:space="preserve"> </w:t>
      </w:r>
      <w:r>
        <w:rPr>
          <w:rStyle w:val="6"/>
          <w:b/>
          <w:bCs/>
          <w:sz w:val="30"/>
          <w:szCs w:val="30"/>
          <w:lang w:val="be-BY"/>
        </w:rPr>
        <w:t>полугод</w:t>
      </w:r>
      <w:r>
        <w:rPr>
          <w:rStyle w:val="6"/>
          <w:b/>
          <w:bCs/>
          <w:sz w:val="30"/>
          <w:szCs w:val="30"/>
        </w:rPr>
        <w:t>ие 2025/2026 учебного года</w:t>
      </w:r>
    </w:p>
    <w:p w14:paraId="25587B64">
      <w:pPr>
        <w:jc w:val="center"/>
        <w:rPr>
          <w:b/>
          <w:bCs/>
          <w:sz w:val="30"/>
          <w:szCs w:val="30"/>
        </w:rPr>
      </w:pPr>
    </w:p>
    <w:p w14:paraId="15C7F8B7">
      <w:pPr>
        <w:jc w:val="center"/>
        <w:rPr>
          <w:sz w:val="26"/>
          <w:szCs w:val="28"/>
        </w:rPr>
      </w:pPr>
    </w:p>
    <w:tbl>
      <w:tblPr>
        <w:tblStyle w:val="3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47"/>
        <w:gridCol w:w="1585"/>
        <w:gridCol w:w="1701"/>
        <w:gridCol w:w="567"/>
        <w:gridCol w:w="1134"/>
        <w:gridCol w:w="1560"/>
        <w:gridCol w:w="1844"/>
      </w:tblGrid>
      <w:tr w14:paraId="78F4E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7C14BE75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3 класс</w:t>
            </w:r>
          </w:p>
          <w:p w14:paraId="1369E39F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7B7E2EA9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Брилевская Л.И.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2EF0BA71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298A8381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4 класс</w:t>
            </w:r>
          </w:p>
          <w:p w14:paraId="1B74BCAC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23D4FDEF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Макарчикова М.В.</w:t>
            </w:r>
          </w:p>
          <w:p w14:paraId="2FFCA2C2">
            <w:pPr>
              <w:pStyle w:val="11"/>
              <w:jc w:val="right"/>
              <w:rPr>
                <w:sz w:val="26"/>
                <w:szCs w:val="28"/>
              </w:rPr>
            </w:pPr>
          </w:p>
        </w:tc>
      </w:tr>
      <w:tr w14:paraId="27791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231E2137"/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004800D6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1DE11BC7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02388F35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24D097AF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0C6B30A3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Среда</w:t>
            </w: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702CEC9D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</w:tr>
    </w:tbl>
    <w:p w14:paraId="17F456E2">
      <w:pPr>
        <w:rPr>
          <w:sz w:val="26"/>
          <w:szCs w:val="28"/>
        </w:rPr>
      </w:pPr>
    </w:p>
    <w:p w14:paraId="30D9BFBB">
      <w:pPr>
        <w:rPr>
          <w:sz w:val="26"/>
          <w:szCs w:val="28"/>
        </w:rPr>
      </w:pPr>
    </w:p>
    <w:p w14:paraId="36CABC1D">
      <w:pPr>
        <w:rPr>
          <w:sz w:val="26"/>
          <w:szCs w:val="28"/>
        </w:rPr>
      </w:pPr>
    </w:p>
    <w:tbl>
      <w:tblPr>
        <w:tblStyle w:val="3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47"/>
        <w:gridCol w:w="1585"/>
        <w:gridCol w:w="1701"/>
        <w:gridCol w:w="567"/>
        <w:gridCol w:w="1134"/>
        <w:gridCol w:w="1560"/>
        <w:gridCol w:w="1844"/>
      </w:tblGrid>
      <w:tr w14:paraId="316EC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3D1D4925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5 класс</w:t>
            </w:r>
          </w:p>
          <w:p w14:paraId="23781255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5943BC7E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Брилевская Л.И.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2AA3051F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56D589F5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6 класс</w:t>
            </w:r>
          </w:p>
          <w:p w14:paraId="63E6D46B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1FAA1631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Макарчикова М.В.</w:t>
            </w:r>
          </w:p>
          <w:p w14:paraId="04141C00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</w:tr>
      <w:tr w14:paraId="40D2B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7722D0A8"/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7B92DF04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649F70B8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3FC18DFD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71B679F6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634EA839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Четверг</w:t>
            </w: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4ECDC21A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</w:tr>
    </w:tbl>
    <w:p w14:paraId="0D2A285F">
      <w:pPr>
        <w:rPr>
          <w:sz w:val="26"/>
          <w:szCs w:val="28"/>
        </w:rPr>
      </w:pPr>
    </w:p>
    <w:p w14:paraId="165E9E7A">
      <w:pPr>
        <w:rPr>
          <w:sz w:val="26"/>
          <w:szCs w:val="28"/>
        </w:rPr>
      </w:pPr>
    </w:p>
    <w:p w14:paraId="737C84FA">
      <w:pPr>
        <w:rPr>
          <w:sz w:val="26"/>
          <w:szCs w:val="28"/>
        </w:rPr>
      </w:pPr>
    </w:p>
    <w:tbl>
      <w:tblPr>
        <w:tblStyle w:val="3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47"/>
        <w:gridCol w:w="1585"/>
        <w:gridCol w:w="1701"/>
        <w:gridCol w:w="567"/>
        <w:gridCol w:w="1134"/>
        <w:gridCol w:w="1640"/>
        <w:gridCol w:w="1764"/>
      </w:tblGrid>
      <w:tr w14:paraId="0FEA6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120117D4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7А класс</w:t>
            </w:r>
          </w:p>
          <w:p w14:paraId="7D3C1AB4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02E2F35B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Брилевская Л.И.</w:t>
            </w:r>
          </w:p>
          <w:p w14:paraId="03B38D37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2D979BBE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26D05B67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7Б класс</w:t>
            </w:r>
          </w:p>
          <w:p w14:paraId="0BEE4168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103CB537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Макарчикова М.В.</w:t>
            </w:r>
          </w:p>
          <w:p w14:paraId="56763CAF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</w:tr>
      <w:tr w14:paraId="2534F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0991E855"/>
        </w:tc>
        <w:tc>
          <w:tcPr>
            <w:tcW w:w="15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3FAD2F3A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6F7BDCE7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2F4AB4D3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1860F976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4258DB8D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Понедельник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0E723A9A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13.50 — 14.30</w:t>
            </w:r>
          </w:p>
        </w:tc>
      </w:tr>
    </w:tbl>
    <w:p w14:paraId="62E5D6A9">
      <w:pPr>
        <w:rPr>
          <w:sz w:val="26"/>
          <w:szCs w:val="28"/>
        </w:rPr>
      </w:pPr>
    </w:p>
    <w:p w14:paraId="29A31529">
      <w:pPr>
        <w:rPr>
          <w:sz w:val="26"/>
          <w:szCs w:val="28"/>
        </w:rPr>
      </w:pPr>
    </w:p>
    <w:p w14:paraId="3DF9ED25">
      <w:pPr>
        <w:rPr>
          <w:sz w:val="26"/>
          <w:szCs w:val="28"/>
        </w:rPr>
      </w:pPr>
    </w:p>
    <w:tbl>
      <w:tblPr>
        <w:tblStyle w:val="3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47"/>
        <w:gridCol w:w="1505"/>
        <w:gridCol w:w="1781"/>
        <w:gridCol w:w="567"/>
        <w:gridCol w:w="1134"/>
        <w:gridCol w:w="1560"/>
        <w:gridCol w:w="1844"/>
      </w:tblGrid>
      <w:tr w14:paraId="0A92F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5F34A271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8А класс</w:t>
            </w:r>
          </w:p>
          <w:p w14:paraId="6DEB8262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49710416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Брилевская Л.И.</w:t>
            </w:r>
          </w:p>
          <w:p w14:paraId="326CA0B5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0D03A238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070DC63B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8Б класс</w:t>
            </w:r>
          </w:p>
          <w:p w14:paraId="32B5B573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74197E7B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Макарчикова М.В.</w:t>
            </w:r>
          </w:p>
          <w:p w14:paraId="367F521B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</w:tr>
      <w:tr w14:paraId="66DEB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15930BAA"/>
        </w:tc>
        <w:tc>
          <w:tcPr>
            <w:tcW w:w="1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48E850DA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Пятница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20154AB6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14.40 — 15.20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7A47BF9E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6C602BD9"/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2E7DC055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Четверг</w:t>
            </w: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4E2ABA20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14.40 — 15.20</w:t>
            </w:r>
          </w:p>
        </w:tc>
      </w:tr>
    </w:tbl>
    <w:p w14:paraId="000586CF">
      <w:pPr>
        <w:rPr>
          <w:sz w:val="26"/>
          <w:szCs w:val="28"/>
        </w:rPr>
      </w:pPr>
    </w:p>
    <w:p w14:paraId="32B82FFF">
      <w:pPr>
        <w:rPr>
          <w:sz w:val="26"/>
          <w:szCs w:val="28"/>
        </w:rPr>
      </w:pPr>
    </w:p>
    <w:p w14:paraId="6182D638">
      <w:pPr>
        <w:rPr>
          <w:sz w:val="26"/>
          <w:szCs w:val="28"/>
        </w:rPr>
      </w:pPr>
    </w:p>
    <w:tbl>
      <w:tblPr>
        <w:tblStyle w:val="3"/>
        <w:tblW w:w="96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47"/>
        <w:gridCol w:w="1505"/>
        <w:gridCol w:w="1781"/>
        <w:gridCol w:w="567"/>
        <w:gridCol w:w="1134"/>
        <w:gridCol w:w="1640"/>
        <w:gridCol w:w="1764"/>
      </w:tblGrid>
      <w:tr w14:paraId="6244A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0CAC0BBD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9А класс</w:t>
            </w:r>
          </w:p>
          <w:p w14:paraId="444DF318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04B8B81C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Учитель: Брилевская Л.И. </w:t>
            </w:r>
          </w:p>
          <w:p w14:paraId="18B78FF0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Макарчикова М.В.</w:t>
            </w:r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5C9522C8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68AB8DF0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9Б класс</w:t>
            </w:r>
          </w:p>
          <w:p w14:paraId="141EB067">
            <w:pPr>
              <w:pStyle w:val="11"/>
              <w:rPr>
                <w:b/>
                <w:bCs/>
                <w:sz w:val="26"/>
                <w:szCs w:val="28"/>
                <w:u w:val="single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1986C313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Макарчикова М.В.</w:t>
            </w:r>
          </w:p>
          <w:p w14:paraId="21B0FE99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</w:tr>
      <w:tr w14:paraId="54B06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55AEADC1"/>
        </w:tc>
        <w:tc>
          <w:tcPr>
            <w:tcW w:w="15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2E653D83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Среда</w:t>
            </w:r>
          </w:p>
        </w:tc>
        <w:tc>
          <w:tcPr>
            <w:tcW w:w="17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16EED82B">
            <w:pPr>
              <w:pStyle w:val="11"/>
              <w:jc w:val="center"/>
              <w:rPr>
                <w:sz w:val="26"/>
                <w:szCs w:val="28"/>
              </w:rPr>
            </w:pPr>
            <w:bookmarkStart w:id="0" w:name="__DdeLink__893_4036804846"/>
            <w:r>
              <w:rPr>
                <w:sz w:val="26"/>
                <w:szCs w:val="28"/>
              </w:rPr>
              <w:t>14.40 — 15.20</w:t>
            </w:r>
            <w:bookmarkEnd w:id="0"/>
          </w:p>
        </w:tc>
        <w:tc>
          <w:tcPr>
            <w:tcW w:w="567" w:type="dxa"/>
            <w:tcBorders>
              <w:left w:val="single" w:color="000000" w:sz="2" w:space="0"/>
              <w:right w:val="single" w:color="000000" w:sz="2" w:space="0"/>
              <w:insideV w:val="single" w:sz="2" w:space="0"/>
            </w:tcBorders>
            <w:shd w:val="clear" w:color="auto" w:fill="auto"/>
          </w:tcPr>
          <w:p w14:paraId="33E69C7F">
            <w:pPr>
              <w:pStyle w:val="11"/>
              <w:jc w:val="center"/>
              <w:rPr>
                <w:sz w:val="26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37FBE4E7"/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1BF86AC5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Понедельник</w:t>
            </w:r>
          </w:p>
        </w:tc>
        <w:tc>
          <w:tcPr>
            <w:tcW w:w="1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6FECBFD7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14.40 — 15.20</w:t>
            </w:r>
          </w:p>
        </w:tc>
      </w:tr>
    </w:tbl>
    <w:p w14:paraId="7681ACD9">
      <w:pPr>
        <w:rPr>
          <w:sz w:val="26"/>
          <w:szCs w:val="28"/>
        </w:rPr>
      </w:pPr>
    </w:p>
    <w:p w14:paraId="09901941"/>
    <w:tbl>
      <w:tblPr>
        <w:tblStyle w:val="3"/>
        <w:tblW w:w="4688" w:type="dxa"/>
        <w:tblInd w:w="24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autofit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1282"/>
        <w:gridCol w:w="1562"/>
        <w:gridCol w:w="1844"/>
      </w:tblGrid>
      <w:tr w14:paraId="224C4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8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125D336C">
            <w:pPr>
              <w:pStyle w:val="11"/>
              <w:jc w:val="center"/>
              <w:rPr>
                <w:b/>
                <w:bCs/>
                <w:sz w:val="26"/>
                <w:szCs w:val="28"/>
                <w:u w:val="single"/>
              </w:rPr>
            </w:pPr>
            <w:r>
              <w:rPr>
                <w:b/>
                <w:bCs/>
                <w:sz w:val="26"/>
                <w:szCs w:val="28"/>
                <w:u w:val="single"/>
              </w:rPr>
              <w:t>9В класс</w:t>
            </w:r>
          </w:p>
        </w:tc>
        <w:tc>
          <w:tcPr>
            <w:tcW w:w="34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48F0968B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Учитель: Брилевская Л.И.</w:t>
            </w:r>
          </w:p>
          <w:p w14:paraId="4B3086E7">
            <w:pPr>
              <w:pStyle w:val="11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Помозова Е.С.</w:t>
            </w:r>
          </w:p>
        </w:tc>
      </w:tr>
      <w:tr w14:paraId="3F676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52" w:type="dxa"/>
            <w:bottom w:w="55" w:type="dxa"/>
            <w:right w:w="55" w:type="dxa"/>
          </w:tblCellMar>
        </w:tblPrEx>
        <w:tc>
          <w:tcPr>
            <w:tcW w:w="128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  <w:vAlign w:val="center"/>
          </w:tcPr>
          <w:p w14:paraId="72B2D312"/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insideH w:val="single" w:sz="2" w:space="0"/>
            </w:tcBorders>
            <w:shd w:val="clear" w:color="auto" w:fill="auto"/>
          </w:tcPr>
          <w:p w14:paraId="1AA8AA58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Вторник</w:t>
            </w:r>
          </w:p>
        </w:tc>
        <w:tc>
          <w:tcPr>
            <w:tcW w:w="18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</w:tcPr>
          <w:p w14:paraId="09A3C06D">
            <w:pPr>
              <w:pStyle w:val="11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14.40 — 15.20</w:t>
            </w:r>
          </w:p>
        </w:tc>
      </w:tr>
    </w:tbl>
    <w:p w14:paraId="78E17D02"/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9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45D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Arial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uppressAutoHyphens/>
      <w:spacing w:before="0" w:after="140" w:line="276" w:lineRule="auto"/>
    </w:pPr>
  </w:style>
  <w:style w:type="paragraph" w:styleId="5">
    <w:name w:val="List"/>
    <w:basedOn w:val="4"/>
    <w:uiPriority w:val="0"/>
    <w:pPr>
      <w:suppressAutoHyphens/>
    </w:pPr>
  </w:style>
  <w:style w:type="character" w:customStyle="1" w:styleId="6">
    <w:name w:val="Основной шрифт абзаца1"/>
    <w:qFormat/>
    <w:uiPriority w:val="0"/>
  </w:style>
  <w:style w:type="paragraph" w:customStyle="1" w:styleId="7">
    <w:name w:val="Обычный1"/>
    <w:qFormat/>
    <w:uiPriority w:val="0"/>
    <w:pPr>
      <w:keepNext w:val="0"/>
      <w:keepLines w:val="0"/>
      <w:pageBreakBefore w:val="0"/>
      <w:widowControl/>
      <w:shd w:val="clear" w:fill="auto"/>
      <w:suppressAutoHyphens/>
      <w:kinsoku/>
      <w:overflowPunct/>
      <w:autoSpaceDE/>
      <w:bidi w:val="0"/>
      <w:snapToGrid/>
      <w:spacing w:before="0" w:after="0" w:line="240" w:lineRule="auto"/>
      <w:jc w:val="left"/>
    </w:pPr>
    <w:rPr>
      <w:rFonts w:ascii="Liberation Serif" w:hAnsi="Liberation Serif" w:eastAsia="SimSun" w:cs="Arial"/>
      <w:color w:val="auto"/>
      <w:spacing w:val="0"/>
      <w:w w:val="100"/>
      <w:kern w:val="2"/>
      <w:position w:val="0"/>
      <w:sz w:val="24"/>
      <w:szCs w:val="24"/>
      <w:u w:val="none"/>
      <w:vertAlign w:val="baseline"/>
      <w:lang w:val="ru-RU" w:eastAsia="zh-CN" w:bidi="hi-IN"/>
    </w:rPr>
  </w:style>
  <w:style w:type="paragraph" w:customStyle="1" w:styleId="8">
    <w:name w:val="Заголовок"/>
    <w:basedOn w:val="1"/>
    <w:next w:val="4"/>
    <w:qFormat/>
    <w:uiPriority w:val="0"/>
    <w:pPr>
      <w:keepNext/>
      <w:suppressAutoHyphens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9">
    <w:name w:val="Название объекта1"/>
    <w:basedOn w:val="1"/>
    <w:qFormat/>
    <w:uiPriority w:val="0"/>
    <w:pPr>
      <w:suppressLineNumbers/>
      <w:suppressAutoHyphens/>
      <w:spacing w:before="120" w:after="120"/>
    </w:pPr>
    <w:rPr>
      <w:i/>
      <w:iCs/>
    </w:rPr>
  </w:style>
  <w:style w:type="paragraph" w:customStyle="1" w:styleId="10">
    <w:name w:val="Указатель1"/>
    <w:basedOn w:val="1"/>
    <w:qFormat/>
    <w:uiPriority w:val="0"/>
    <w:pPr>
      <w:suppressLineNumbers/>
      <w:suppressAutoHyphens/>
    </w:pPr>
  </w:style>
  <w:style w:type="paragraph" w:customStyle="1" w:styleId="11">
    <w:name w:val="Содержимое таблицы"/>
    <w:basedOn w:val="1"/>
    <w:qFormat/>
    <w:uiPriority w:val="0"/>
    <w:pPr>
      <w:suppressLineNumbers/>
      <w:suppressAutoHyphens/>
    </w:pPr>
  </w:style>
  <w:style w:type="paragraph" w:customStyle="1" w:styleId="12">
    <w:name w:val="Заголовок таблицы"/>
    <w:basedOn w:val="11"/>
    <w:qFormat/>
    <w:uiPriority w:val="0"/>
    <w:pPr>
      <w:suppressAutoHyphen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123</Words>
  <Characters>756</Characters>
  <Paragraphs>59</Paragraphs>
  <TotalTime>11</TotalTime>
  <ScaleCrop>false</ScaleCrop>
  <LinksUpToDate>false</LinksUpToDate>
  <CharactersWithSpaces>851</CharactersWithSpaces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2024-08-31T12:43:00Z</dcterms:created>
  <dc:creator>Ekaterina</dc:creator>
  <cp:lastModifiedBy>User</cp:lastModifiedBy>
  <cp:lastPrinted>2024-09-10T15:13:00Z</cp:lastPrinted>
  <dcterms:modified xsi:type="dcterms:W3CDTF">2025-09-02T02:49:35Z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00C0EB4654AB47FBAAE28F0ACE07A279_13</vt:lpwstr>
  </property>
</Properties>
</file>