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1FA9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caps/>
          <w:color w:val="212529"/>
          <w:sz w:val="21"/>
          <w:szCs w:val="21"/>
          <w:lang w:eastAsia="zh-CN"/>
        </w:rPr>
        <w:t>ПОСТАНОВЛЕНИЕ СОВЕТА МИНИСТРОВ РЕСПУБЛИКИ БЕЛАРУСЬ</w:t>
      </w:r>
    </w:p>
    <w:p w14:paraId="54673DB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23 июля 2012 г. № 667</w:t>
      </w:r>
    </w:p>
    <w:p w14:paraId="17B73447">
      <w:pPr>
        <w:shd w:val="clear" w:color="auto" w:fill="FFFFFF"/>
        <w:spacing w:before="240" w:after="240" w:line="240" w:lineRule="auto"/>
        <w:ind w:right="2268"/>
        <w:rPr>
          <w:rFonts w:ascii="Times New Roman" w:hAnsi="Times New Roman" w:eastAsia="Times New Roman" w:cs="Times New Roman"/>
          <w:b/>
          <w:bCs/>
          <w:color w:val="212529"/>
          <w:sz w:val="29"/>
          <w:szCs w:val="29"/>
          <w:lang w:val="ru-RU" w:eastAsia="zh-CN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9"/>
          <w:szCs w:val="29"/>
          <w:lang w:eastAsia="zh-CN"/>
        </w:rPr>
        <w:t>О некоторых вопросах работы с обращениями граждан и юридических лиц</w:t>
      </w:r>
    </w:p>
    <w:p w14:paraId="6A5D545E">
      <w:pPr>
        <w:shd w:val="clear" w:color="auto" w:fill="FFFFFF"/>
        <w:spacing w:after="0" w:line="450" w:lineRule="atLeast"/>
        <w:ind w:left="750"/>
        <w:rPr>
          <w:rFonts w:ascii="Times New Roman" w:hAnsi="Times New Roman" w:eastAsia="Times New Roman" w:cs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eastAsia="zh-CN"/>
        </w:rPr>
        <w:t>Изменения и дополнения:</w:t>
      </w:r>
    </w:p>
    <w:p w14:paraId="197A8C6B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fldChar w:fldCharType="begin"/>
      </w:r>
      <w:r>
        <w:instrText xml:space="preserve"> HYPERLINK "https://etalonline.by/webnpa/text.asp?RN=C21500739"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t>Постановление Совета Министров Республики Беларусь от 2 сентября 2015 г. № 739</w:t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(Национальный правовой Интернет-портал Республики Беларусь, 05.09.2015, 5/41000);</w:t>
      </w:r>
    </w:p>
    <w:p w14:paraId="0D69986D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fldChar w:fldCharType="begin"/>
      </w:r>
      <w:r>
        <w:instrText xml:space="preserve"> HYPERLINK "https://etalonline.by/webnpa/text.asp?RN=C21700555"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t>Постановление Совета Министров Республики Беларусь от 26 июля 2017 г. № 555</w:t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(Национальный правовой Интернет-портал Республики Беларусь, 29.07.2017, 5/43994);</w:t>
      </w:r>
    </w:p>
    <w:p w14:paraId="27093FE0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fldChar w:fldCharType="begin"/>
      </w:r>
      <w:r>
        <w:instrText xml:space="preserve"> HYPERLINK "https://etalonline.by/webnpa/text.asp?RN=C22300933"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t>Постановление Совета Министров Республики Беларусь от 22 декабря 2023 г. № 933</w:t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(Национальный правовой Интернет-портал Республики Беларусь, 27.12.2023, 5/52583);</w:t>
      </w:r>
    </w:p>
    <w:p w14:paraId="28E449A5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fldChar w:fldCharType="begin"/>
      </w:r>
      <w:r>
        <w:instrText xml:space="preserve"> HYPERLINK "https://etalonline.by/webnpa/text.asp?RN=C22400719"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t>Постановление Совета Министров Республики Беларусь от 30 сентября 2024 г. № 719</w:t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(Национальный правовой Интернет-портал Республики Беларусь, 01.10.2024, 5/53994)</w:t>
      </w:r>
    </w:p>
    <w:p w14:paraId="58EA0D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261655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На основании части второй </w:t>
      </w:r>
      <w:r>
        <w:fldChar w:fldCharType="begin"/>
      </w:r>
      <w:r>
        <w:instrText xml:space="preserve"> HYPERLINK "https://etalonline.by/webnpa/text.asp?RN=H10800424" \l "&amp;Article=35"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t>статьи 35</w:t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Закона Республики Беларусь от 23 июля 2008 г. № 424-З «О Совете Министров Республики Беларусь» и в целях упорядочения в государственных органах и государственных организациях (за исключением дипломатических представительств и консульских учреждений Республики Беларусь) (далее, если не указано иное, – организации) работы с обращениями граждан и юридических лиц, поступившими в ходе горячих линий и прямых телефонных линий, Совет Министров Республики Беларусь ПОСТАНОВЛЯЕТ:</w:t>
      </w:r>
    </w:p>
    <w:p w14:paraId="41E39E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 Установить, что:</w:t>
      </w:r>
    </w:p>
    <w:p w14:paraId="543CF9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1.1. организация проведения горячих линий и прямых телефонных линий по актуальным для граждан и юридических лиц вопросам осуществляется руководителями организаций.</w:t>
      </w:r>
    </w:p>
    <w:p w14:paraId="422CD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Граждане и юридические лица обращаются на горячую линию организации по вопросам справочно-консультационного характера, связанным с ее деятельностью.</w:t>
      </w:r>
    </w:p>
    <w:p w14:paraId="4C4C923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Во время проведения прямой телефонной линии граждане и юридические лица обращаются в организацию по вопросам, входящим в ее компетенцию, либо по заранее планируемой теме, обусловленной ее актуальностью;</w:t>
      </w:r>
    </w:p>
    <w:p w14:paraId="30915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1.2. горячая линия проводится специалистами организации в рабочее время в рабочие дни. При этом руководителем организации могут быть установлены дополнительные дни и время ее проведения.</w:t>
      </w:r>
    </w:p>
    <w:p w14:paraId="539A9B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Порядок проведения горячей линии и работы с обращениями, поступающими в ходе ее проведения, устанавливается руководителем организации. Обращения, поступившие в ходе горячей линии, не подлежат регистрации;</w:t>
      </w:r>
    </w:p>
    <w:p w14:paraId="6D4674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1.3. прямая телефонная линия проводится руководителями организаций, за исключением указанных в частях второй и третьей настоящего подпункта, и их заместителями не реже одного раза в квартал.</w:t>
      </w:r>
    </w:p>
    <w:p w14:paraId="42F15F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Руководителями республиканских органов государственного управления и (или) их заместителями, председателями областных (Минского городского) исполнительных комитетов и (или) их заместителями, управляющими делами прямая телефонная линия проводится по графику вторую субботу каждого месяца с 9.00 до 12.00.</w:t>
      </w:r>
    </w:p>
    <w:p w14:paraId="40D725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Руководителями районных, городских исполнительных комитетов, местных администраций районов в городах и (или) их заместителями, управляющими делами прямая телефонная линия проводится по графику каждую субботу с 9.00 до 12.00.</w:t>
      </w:r>
    </w:p>
    <w:p w14:paraId="18D79A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Начальниками структурных подразделений республиканских органов государственного управления (далее – начальник структурного подразделения) по решению руководителей этих органов прямые телефонные линии по вопросам, входящим в их компетенцию, либо по заранее планируемой теме проводятся каждую субботу с 9.00 до 12.00, за исключением второй субботы месяца.</w:t>
      </w:r>
    </w:p>
    <w:p w14:paraId="22555F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При необходимости, обусловленной в том числе значительным количеством обращений, прямые телефонные линии могут проводиться чаще и более продолжительное время.</w:t>
      </w:r>
    </w:p>
    <w:p w14:paraId="4032E40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Делопроизводство по обращениям, поступившим в ходе прямой телефонной линии, ведется в организациях в порядке, установленном руководителем организации, с учетом требований настоящего постановления;</w:t>
      </w:r>
    </w:p>
    <w:p w14:paraId="7B629D9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1.4. информация о проведении горячей линии, прямой телефонной линии доводится до всеобщего сведения путем ее размещения в средствах массовой информации, глобальной компьютерной сети Интернет, на информационных стендах (табло) организации;</w:t>
      </w:r>
    </w:p>
    <w:p w14:paraId="114544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1.5. при проведении горячей линии и прямой телефонной линии по решению руководителя организации может осуществляться аудиозапись с уведомлением об этом граждан и юридических лиц.</w:t>
      </w:r>
    </w:p>
    <w:p w14:paraId="297267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Прием обращений в ходе горячей линии или прямой телефонной линии может быть прекращен, если:</w:t>
      </w:r>
    </w:p>
    <w:p w14:paraId="250AE1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гражданин или представитель юридического лица допускает употребление нецензурных либо оскорбительных слов или выражений;</w:t>
      </w:r>
    </w:p>
    <w:p w14:paraId="2D75AC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обращения содержат угрозы жизни, здоровью и имуществу, побуждение к совершению противоправного деяния либо гражданин или представитель юридического лица иным способом злоупотребляет правом на обращение;</w:t>
      </w:r>
    </w:p>
    <w:p w14:paraId="1672B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имеются основания полагать, что целью обращения в ходе прямой телефонной линии является дискредитация Республики Беларусь, в том числе ее государственных органов и должностных лиц;</w:t>
      </w:r>
    </w:p>
    <w:p w14:paraId="4AF24F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1.6. при обращении на прямую телефонную линию гражданин должен сообщить свою фамилию, собственное имя, отчество (если таковое имеется), адрес места жительства (места пребывания), а представитель юридического лица – фамилию, собственное имя, отчество (если таковое имеется), наименование представляемого им юридического лица и его место нахождения, изложить суть обращения.</w:t>
      </w:r>
    </w:p>
    <w:p w14:paraId="4CD6D8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При отказе лица, обратившегося на прямую телефонную линию, сообщить сведения, указанные в части первой настоящего подпункта, ему сообщается, что обращение анонимное, и ответ на такое обращение не дается. В случае, когда такое обращение содержит сведения о готовящемся, совершаемом или совершенном преступлении либо ином правонарушении, лицу предлагается обратиться в соответствующие правоохранительные или другие государственные органы либо данное обращение направляется в такие органы не позднее рабочего дня, следующего за днем его поступления;</w:t>
      </w:r>
    </w:p>
    <w:p w14:paraId="694779F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1.7. в ходе прямой телефонной линии гражданам и юридическим лицам даются полные и исчерпывающие ответы на поставленные ими вопросы в пределах компетенции организации, а в ходе прямой телефонной линии, проводимой начальником структурного подразделения, – в пределах его компетенции.</w:t>
      </w:r>
    </w:p>
    <w:p w14:paraId="762029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При необходимости дополнительного изучения вопроса, проведения специальной проверки или запроса соответствующей информации обращение регистрируется в день его поступления путем оформления регистрационно-контрольной карточки по форме согласно </w:t>
      </w:r>
      <w:r>
        <w:fldChar w:fldCharType="begin"/>
      </w:r>
      <w:r>
        <w:instrText xml:space="preserve"> HYPERLINK "https://etalonline.by/document/?regnum=c21200667&amp;q_id=3314793&amp;goToSnippet=1" \l "%D0%9F%D1%80%D0%B8%D0%BB"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t>приложению</w:t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. При поступлении обращения в нерабочий день оно регистрируется не позднее чем в первый следующий за ним рабочий день;</w:t>
      </w:r>
    </w:p>
    <w:p w14:paraId="4AF10C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1.8. в случае если обращение либо отдельные поставленные в нем вопросы, поступившие в ходе прямой телефонной линии, не относятся к компетенции организации, гражданину и юридическому лицу разъясняется, в какую организацию им необходимо обратиться.</w:t>
      </w:r>
    </w:p>
    <w:p w14:paraId="1C7088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В случае если в обращении, поступившем в ходе прямой телефонной линии, поставлены вопросы, на которые организацией уже были даны ответы (направлены уведомления, прекращена переписка по изложенным в обращении вопросам), в том числе в рамках личного приема, гражданину и представителю юридического лица разъясняется, что такое обращение было рассмотрено ранее, и ответ на него не дается.</w:t>
      </w:r>
    </w:p>
    <w:p w14:paraId="243979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В случае если обращение либо отдельные поставленные в нем вопросы, поступившие в ходе прямой телефонной линии, не относятся к компетенции начальника структурного подразделения, проводящего прямую телефонную линию, гражданину и юридическому лицу предлагается обратиться в порядке, предусмотренном законодательными актами.</w:t>
      </w:r>
    </w:p>
    <w:p w14:paraId="4BEB4D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Обращения, указанные в частях первой–третьей настоящего подпункта, не подлежат регистрации;</w:t>
      </w:r>
    </w:p>
    <w:p w14:paraId="1CFBB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1.9. обращения, не разрешенные в ходе прямой телефонной линии, подлежат рассмотрению в пятнадцатидневный срок со дня, следующего за днем регистрации обращений в организации.</w:t>
      </w:r>
    </w:p>
    <w:p w14:paraId="7EB993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При необходимости дополнительного изучения вопроса, проведения специальной проверки или запроса соответствующей информации срок рассмотрения таких обращений может быть продлен до одного месяца.</w:t>
      </w:r>
    </w:p>
    <w:p w14:paraId="305A250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В случае если для решения вопросов, изложенных в обращениях, поступивших в ходе прямой телефонной линии,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 юридическому лицу в срок не позднее одного месяца со дня, следующего за днем регистрации обращений в организации, направляются письменные уведомления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14:paraId="0D4B42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Если последний день срока рассмотрения обращения приходится на нерабочий день, то днем истечения срока считается первый следующий за ним рабочий день;</w:t>
      </w:r>
    </w:p>
    <w:p w14:paraId="1B3F407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1.9</w:t>
      </w:r>
      <w:r>
        <w:rPr>
          <w:rFonts w:ascii="Times New Roman" w:hAnsi="Times New Roman" w:eastAsia="Times New Roman" w:cs="Times New Roman"/>
          <w:color w:val="212529"/>
          <w:sz w:val="16"/>
          <w:szCs w:val="16"/>
          <w:vertAlign w:val="superscript"/>
          <w:lang w:eastAsia="zh-CN"/>
        </w:rPr>
        <w:t>1</w:t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. обращения, принятые в ходе прямой телефонной линии и зарегистрированные в организации, могут быть оставлены без рассмотрения по существу, если:</w:t>
      </w:r>
    </w:p>
    <w:p w14:paraId="6499B1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обращения подлежат рассмотрению в соответствии с законодательством о конституционном судопроизводстве, гражданским законодательством, законодательством о гражданском судопроизводстве,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7738C7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для рассмотрения обращений по существу необходимо указание персональных данных граждан, за исключением содержащихся в обращениях. Гражданам предлагается обратиться в порядке, предусмотренном </w:t>
      </w:r>
      <w:r>
        <w:fldChar w:fldCharType="begin"/>
      </w:r>
      <w:r>
        <w:instrText xml:space="preserve"> HYPERLINK "https://etalonline.by/webnpa/text.asp?RN=H11100300"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t>Законом Республики Беларусь от 18 июля 2011 г. № 300-З</w:t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«Об обращениях граждан и юридических лиц»;</w:t>
      </w:r>
    </w:p>
    <w:p w14:paraId="5853846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обращения поданы повторно и в них не содержатся новые обстоятельства, имеющие значение для рассмотрения обращений по существу. Граждане и юридические лица уведомляются, что повторное обращение необоснованно и переписка с ними по этому вопросу прекращается;</w:t>
      </w:r>
    </w:p>
    <w:p w14:paraId="170AA5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ранее переписка по изложенным в обращении вопросам была прекращена.</w:t>
      </w:r>
    </w:p>
    <w:p w14:paraId="0E68E5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При оставлении обращений, принятых в ходе прямой телефонной линии, без рассмотрения по существу гражданин и юридическое лицо уведомляются об этом письменно в течение пяти рабочих дней со дня, следующего за днем регистрации обращений в организации;</w:t>
      </w:r>
    </w:p>
    <w:p w14:paraId="6936DDD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1.9</w:t>
      </w:r>
      <w:r>
        <w:rPr>
          <w:rFonts w:ascii="Times New Roman" w:hAnsi="Times New Roman" w:eastAsia="Times New Roman" w:cs="Times New Roman"/>
          <w:color w:val="212529"/>
          <w:sz w:val="16"/>
          <w:szCs w:val="16"/>
          <w:vertAlign w:val="superscript"/>
          <w:lang w:eastAsia="zh-CN"/>
        </w:rPr>
        <w:t>2</w:t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. ответ на обращение, поступившее в ходе прямой телефонной линии, может быть обжалован в порядке, установленном статьей 20 Закона Республики Беларусь «Об обращениях граждан и юридических лиц»;</w:t>
      </w:r>
    </w:p>
    <w:p w14:paraId="78EA61D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1.10. ответственность за организацию работы с обращениями, поступившими в ходе горячей линии и прямой телефонной линии, а также осуществление контроля за их рассмотрением возлагается на руководителей организаций.</w:t>
      </w:r>
    </w:p>
    <w:p w14:paraId="52B961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2. Признать утратившим силу </w:t>
      </w:r>
      <w:r>
        <w:fldChar w:fldCharType="begin"/>
      </w:r>
      <w:r>
        <w:instrText xml:space="preserve"> HYPERLINK "https://etalonline.by/webnpa/text.asp?RN=C21100854"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t>постановление Совета Министров Республики Беларусь от 28 июня 2011 г. № 854</w:t>
      </w:r>
      <w:r>
        <w:rPr>
          <w:rFonts w:ascii="Times New Roman" w:hAnsi="Times New Roman" w:eastAsia="Times New Roman" w:cs="Times New Roman"/>
          <w:color w:val="000CFF"/>
          <w:sz w:val="21"/>
          <w:szCs w:val="21"/>
          <w:u w:val="single"/>
          <w:lang w:eastAsia="zh-CN"/>
        </w:rPr>
        <w:fldChar w:fldCharType="end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«О некоторых вопросах работы с обращениями граждан и юридических лиц» (Национальный реестр правовых актов Республики Беларусь, 2011 г., № 75, 5/34057).</w:t>
      </w:r>
    </w:p>
    <w:p w14:paraId="2CE9114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3. Настоящее постановление вступает в силу после его официального опубликования.</w:t>
      </w:r>
    </w:p>
    <w:p w14:paraId="044949B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tbl>
      <w:tblPr>
        <w:tblStyle w:val="3"/>
        <w:tblW w:w="153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0"/>
        <w:gridCol w:w="7650"/>
      </w:tblGrid>
      <w:tr w14:paraId="464A3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9D6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zh-CN"/>
              </w:rPr>
              <w:t>Премьер-министр Республики Беларусь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AA45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zh-CN"/>
              </w:rPr>
              <w:t>М.Мясникович</w:t>
            </w:r>
          </w:p>
        </w:tc>
      </w:tr>
    </w:tbl>
    <w:p w14:paraId="2968D75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3619BF5B">
      <w:pPr>
        <w:shd w:val="clear" w:color="auto" w:fill="FFFFFF"/>
        <w:spacing w:after="0" w:line="240" w:lineRule="auto"/>
        <w:rPr>
          <w:rFonts w:ascii="Open Sans" w:hAnsi="Open Sans" w:eastAsia="Times New Roman" w:cs="Open Sans"/>
          <w:color w:val="212529"/>
          <w:sz w:val="21"/>
          <w:szCs w:val="21"/>
          <w:lang w:eastAsia="zh-CN"/>
        </w:rPr>
      </w:pPr>
    </w:p>
    <w:p w14:paraId="14CED9F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tbl>
      <w:tblPr>
        <w:tblStyle w:val="3"/>
        <w:tblW w:w="93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5"/>
        <w:gridCol w:w="2339"/>
      </w:tblGrid>
      <w:tr w14:paraId="4A137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D36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E7918">
            <w:pPr>
              <w:spacing w:after="28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</w:pPr>
            <w:bookmarkStart w:id="0" w:name="Прил"/>
            <w:bookmarkEnd w:id="0"/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  <w:t>Приложение</w:t>
            </w:r>
          </w:p>
          <w:p w14:paraId="2B288B13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  <w:t>к постановлению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  <w:t>Совета Министров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  <w:t>Республики Беларусь</w:t>
            </w:r>
          </w:p>
          <w:p w14:paraId="4D6C2D52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zh-CN"/>
              </w:rPr>
              <w:t>23.07.2012 № 667</w:t>
            </w:r>
          </w:p>
        </w:tc>
      </w:tr>
    </w:tbl>
    <w:p w14:paraId="690879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052A285A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212529"/>
          <w:sz w:val="23"/>
          <w:szCs w:val="23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3"/>
          <w:szCs w:val="23"/>
          <w:lang w:eastAsia="zh-CN"/>
        </w:rPr>
        <w:t>Форма</w:t>
      </w:r>
    </w:p>
    <w:p w14:paraId="3D5ABA0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bookmarkStart w:id="1" w:name="Заг_Прил"/>
      <w:bookmarkEnd w:id="1"/>
      <w:r>
        <w:rPr>
          <w:rFonts w:ascii="Times New Roman" w:hAnsi="Times New Roman" w:eastAsia="Times New Roman" w:cs="Times New Roman"/>
          <w:b/>
          <w:bCs/>
          <w:color w:val="212529"/>
          <w:sz w:val="21"/>
          <w:szCs w:val="21"/>
          <w:lang w:eastAsia="zh-CN"/>
        </w:rPr>
        <w:t>Регистрационно-контрольная карточка</w:t>
      </w:r>
    </w:p>
    <w:p w14:paraId="5CA01E6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1"/>
          <w:szCs w:val="21"/>
          <w:lang w:eastAsia="zh-CN"/>
        </w:rPr>
        <w:t>обращения, поступившего в ходе проведения прямой телефонной линии</w:t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br w:type="textWrapping"/>
      </w: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</w:t>
      </w:r>
    </w:p>
    <w:p w14:paraId="05BBFAB1">
      <w:pPr>
        <w:shd w:val="clear" w:color="auto" w:fill="FFFFFF"/>
        <w:spacing w:after="0" w:line="240" w:lineRule="atLeast"/>
        <w:jc w:val="center"/>
        <w:rPr>
          <w:rFonts w:ascii="Times New Roman" w:hAnsi="Times New Roman" w:eastAsia="Times New Roman" w:cs="Times New Roman"/>
          <w:color w:val="212529"/>
          <w:sz w:val="19"/>
          <w:szCs w:val="19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19"/>
          <w:szCs w:val="19"/>
          <w:lang w:eastAsia="zh-CN"/>
        </w:rPr>
        <w:t>(должность служащего, проводившего прямую телефонную линию, фамилия и инициалы)</w:t>
      </w:r>
    </w:p>
    <w:p w14:paraId="178D0988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18B366D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№ ________________________</w:t>
      </w:r>
    </w:p>
    <w:p w14:paraId="357D4E67">
      <w:pPr>
        <w:shd w:val="clear" w:color="auto" w:fill="FFFFFF"/>
        <w:spacing w:after="0" w:line="240" w:lineRule="atLeast"/>
        <w:ind w:firstLine="6719"/>
        <w:rPr>
          <w:rFonts w:ascii="Times New Roman" w:hAnsi="Times New Roman" w:eastAsia="Times New Roman" w:cs="Times New Roman"/>
          <w:color w:val="212529"/>
          <w:sz w:val="19"/>
          <w:szCs w:val="19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19"/>
          <w:szCs w:val="19"/>
          <w:lang w:eastAsia="zh-CN"/>
        </w:rPr>
        <w:t>(регистрационный индекс)</w:t>
      </w:r>
    </w:p>
    <w:p w14:paraId="233588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57BEC0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Фамилия, собственное имя, отчество (если таковое имеется) _____________________</w:t>
      </w:r>
    </w:p>
    <w:p w14:paraId="4BDC290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______________________________________________________________________________</w:t>
      </w:r>
    </w:p>
    <w:p w14:paraId="581F5A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Адрес места жительства (места пребывания), контактный телефон (при необходимости) _______________________________________________________________</w:t>
      </w:r>
    </w:p>
    <w:p w14:paraId="45CE4A0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_____________________________________________________________________________</w:t>
      </w:r>
    </w:p>
    <w:p w14:paraId="15FB26A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Наименование юридического лица и его место нахождения (для представителей юридических лиц) _____________________________________________________________</w:t>
      </w:r>
    </w:p>
    <w:p w14:paraId="5F06469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______________________________________________________________________________</w:t>
      </w:r>
    </w:p>
    <w:p w14:paraId="0ECE96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Дата поступления _________________________________________________________</w:t>
      </w:r>
    </w:p>
    <w:p w14:paraId="2667D4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Тематика ________________________________________________________________</w:t>
      </w:r>
    </w:p>
    <w:p w14:paraId="7853AA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Содержание ______________________________________________________________</w:t>
      </w:r>
    </w:p>
    <w:p w14:paraId="3CD0380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______________________________________________________________________________</w:t>
      </w:r>
    </w:p>
    <w:p w14:paraId="1B027C2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______________________________________________________________________________</w:t>
      </w:r>
    </w:p>
    <w:p w14:paraId="49609CB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______________________________________________________________________________</w:t>
      </w:r>
    </w:p>
    <w:p w14:paraId="1A68B7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Резолюция _______________________________________________________________</w:t>
      </w:r>
    </w:p>
    <w:p w14:paraId="3E5D2A9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______________________________________________________________________________</w:t>
      </w:r>
    </w:p>
    <w:p w14:paraId="1737E2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Исполнитель _____________________________________________________________</w:t>
      </w:r>
    </w:p>
    <w:p w14:paraId="560308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Дата направления на исполнение ____________________________________________</w:t>
      </w:r>
    </w:p>
    <w:p w14:paraId="4D6F3F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Срок исполнения _________________________________________________________</w:t>
      </w:r>
    </w:p>
    <w:p w14:paraId="3FD422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Дата исполнения __________________________________________________________</w:t>
      </w:r>
    </w:p>
    <w:p w14:paraId="482C59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Ход рассмотрения _________________________________________________________</w:t>
      </w:r>
    </w:p>
    <w:p w14:paraId="687122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______________________________________________________________________________</w:t>
      </w:r>
    </w:p>
    <w:p w14:paraId="573C641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Результат рассмотрения ____________________________________________________</w:t>
      </w:r>
    </w:p>
    <w:p w14:paraId="42D8BA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Отметка о снятии с контроля ________________________________________________</w:t>
      </w:r>
    </w:p>
    <w:p w14:paraId="0F88A1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Документ сформирован в дело № __________ _______ л.</w:t>
      </w:r>
    </w:p>
    <w:p w14:paraId="07AEE9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5C3144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692F8C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602448E4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color w:val="212529"/>
          <w:sz w:val="21"/>
          <w:szCs w:val="21"/>
          <w:lang w:eastAsia="zh-CN"/>
        </w:rPr>
        <w:t> </w:t>
      </w:r>
    </w:p>
    <w:p w14:paraId="6B0D44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drawing>
          <wp:inline distT="0" distB="0" distL="0" distR="0">
            <wp:extent cx="1219200" cy="342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0E50D">
      <w:pPr>
        <w:spacing w:after="0" w:line="198" w:lineRule="atLeast"/>
        <w:rPr>
          <w:rFonts w:ascii="Times New Roman" w:hAnsi="Times New Roman" w:eastAsia="Times New Roman" w:cs="Times New Roman"/>
          <w:color w:val="FFFFFF"/>
          <w:spacing w:val="2"/>
          <w:sz w:val="17"/>
          <w:szCs w:val="17"/>
          <w:lang w:eastAsia="zh-CN"/>
        </w:rPr>
      </w:pPr>
      <w:r>
        <w:rPr>
          <w:rFonts w:ascii="Times New Roman" w:hAnsi="Times New Roman" w:eastAsia="Times New Roman" w:cs="Times New Roman"/>
          <w:color w:val="FFFFFF"/>
          <w:spacing w:val="2"/>
          <w:sz w:val="17"/>
          <w:szCs w:val="17"/>
          <w:lang w:eastAsia="zh-CN"/>
        </w:rPr>
        <w:t>© Национальный центр законодательства и правовой информации Республики Беларусь</w:t>
      </w:r>
      <w:r>
        <w:rPr>
          <w:rFonts w:ascii="Times New Roman" w:hAnsi="Times New Roman" w:eastAsia="Times New Roman" w:cs="Times New Roman"/>
          <w:color w:val="FFFFFF"/>
          <w:spacing w:val="2"/>
          <w:sz w:val="17"/>
          <w:szCs w:val="17"/>
          <w:lang w:eastAsia="zh-CN"/>
        </w:rPr>
        <w:br w:type="textWrapping"/>
      </w:r>
      <w:r>
        <w:rPr>
          <w:rFonts w:ascii="Times New Roman" w:hAnsi="Times New Roman" w:eastAsia="Times New Roman" w:cs="Times New Roman"/>
          <w:color w:val="FFFFFF"/>
          <w:spacing w:val="2"/>
          <w:sz w:val="17"/>
          <w:szCs w:val="17"/>
          <w:lang w:eastAsia="zh-CN"/>
        </w:rPr>
        <w:t>2006-2026</w:t>
      </w:r>
    </w:p>
    <w:p w14:paraId="786029C4">
      <w:pPr>
        <w:spacing w:after="0" w:line="198" w:lineRule="atLeast"/>
        <w:rPr>
          <w:rFonts w:ascii="Times New Roman" w:hAnsi="Times New Roman" w:eastAsia="Times New Roman" w:cs="Times New Roman"/>
          <w:color w:val="FFFFFF"/>
          <w:spacing w:val="2"/>
          <w:sz w:val="17"/>
          <w:szCs w:val="17"/>
          <w:lang w:eastAsia="zh-CN"/>
        </w:rPr>
      </w:pPr>
      <w:r>
        <w:rPr>
          <w:rFonts w:ascii="Times New Roman" w:hAnsi="Times New Roman" w:eastAsia="Times New Roman" w:cs="Times New Roman"/>
          <w:color w:val="FFFFFF"/>
          <w:spacing w:val="2"/>
          <w:sz w:val="17"/>
          <w:szCs w:val="17"/>
          <w:lang w:eastAsia="zh-CN"/>
        </w:rPr>
        <w:t>УНП 102411425</w:t>
      </w:r>
    </w:p>
    <w:p w14:paraId="1C2F42C2">
      <w:pPr>
        <w:spacing w:after="0" w:line="198" w:lineRule="atLeast"/>
        <w:rPr>
          <w:rFonts w:ascii="Times New Roman" w:hAnsi="Times New Roman" w:eastAsia="Times New Roman" w:cs="Times New Roman"/>
          <w:color w:val="FFFFFF"/>
          <w:spacing w:val="2"/>
          <w:sz w:val="17"/>
          <w:szCs w:val="17"/>
          <w:lang w:eastAsia="zh-CN"/>
        </w:rPr>
      </w:pPr>
      <w:r>
        <w:rPr>
          <w:rFonts w:ascii="Times New Roman" w:hAnsi="Times New Roman" w:eastAsia="Times New Roman" w:cs="Times New Roman"/>
          <w:color w:val="FFFFFF"/>
          <w:spacing w:val="2"/>
          <w:sz w:val="17"/>
          <w:szCs w:val="17"/>
          <w:lang w:eastAsia="zh-CN"/>
        </w:rPr>
        <w:t>Республика Беларусь, 220030, г. Минск, ул. Берсона, 1а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9A"/>
    <w:rsid w:val="0052509A"/>
    <w:rsid w:val="008E05F7"/>
    <w:rsid w:val="00A70D81"/>
    <w:rsid w:val="00C13995"/>
    <w:rsid w:val="1D0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newncpi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6">
    <w:name w:val="name"/>
    <w:basedOn w:val="2"/>
    <w:uiPriority w:val="0"/>
  </w:style>
  <w:style w:type="character" w:customStyle="1" w:styleId="7">
    <w:name w:val="promulgator"/>
    <w:basedOn w:val="2"/>
    <w:uiPriority w:val="0"/>
  </w:style>
  <w:style w:type="paragraph" w:customStyle="1" w:styleId="8">
    <w:name w:val="newncpi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9">
    <w:name w:val="datepr"/>
    <w:basedOn w:val="2"/>
    <w:uiPriority w:val="0"/>
  </w:style>
  <w:style w:type="character" w:customStyle="1" w:styleId="10">
    <w:name w:val="number"/>
    <w:basedOn w:val="2"/>
    <w:qFormat/>
    <w:uiPriority w:val="0"/>
  </w:style>
  <w:style w:type="paragraph" w:customStyle="1" w:styleId="11">
    <w:name w:val="Заголовок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2">
    <w:name w:val="changei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3">
    <w:name w:val="changead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4">
    <w:name w:val="poin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5">
    <w:name w:val="underpoin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6">
    <w:name w:val="post"/>
    <w:basedOn w:val="2"/>
    <w:uiPriority w:val="0"/>
  </w:style>
  <w:style w:type="character" w:customStyle="1" w:styleId="17">
    <w:name w:val="pers"/>
    <w:basedOn w:val="2"/>
    <w:uiPriority w:val="0"/>
  </w:style>
  <w:style w:type="paragraph" w:customStyle="1" w:styleId="18">
    <w:name w:val="append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19">
    <w:name w:val="appen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20">
    <w:name w:val="onestring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21">
    <w:name w:val="undlin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2060</Words>
  <Characters>11748</Characters>
  <Lines>97</Lines>
  <Paragraphs>27</Paragraphs>
  <TotalTime>33</TotalTime>
  <ScaleCrop>false</ScaleCrop>
  <LinksUpToDate>false</LinksUpToDate>
  <CharactersWithSpaces>13781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2026-02-09T09:02:00Z</dcterms:created>
  <dc:creator>Elena</dc:creator>
  <cp:lastModifiedBy>User</cp:lastModifiedBy>
  <cp:lastPrinted>2026-02-10T09:53:00Z</cp:lastPrinted>
  <dcterms:modified xsi:type="dcterms:W3CDTF">2026-02-23T11:51:39Z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8040C683BAC84CAD91A7A548839150D8_13</vt:lpwstr>
  </property>
</Properties>
</file>