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6A" w:rsidRPr="00E63443" w:rsidRDefault="00E63443" w:rsidP="00E63443">
      <w:r>
        <w:t>Порядок подачи электронных обращений:</w:t>
      </w:r>
      <w:r>
        <w:br/>
      </w:r>
      <w:r>
        <w:br/>
        <w:t xml:space="preserve">Электронное обращение граждан и юридических лиц можно подать на адрес электронной почты – </w:t>
      </w:r>
      <w:hyperlink r:id="rId4" w:tgtFrame="_blank" w:history="1">
        <w:r>
          <w:rPr>
            <w:rStyle w:val="a3"/>
          </w:rPr>
          <w:t>internat@jdroo.by</w:t>
        </w:r>
      </w:hyperlink>
      <w:r>
        <w:t xml:space="preserve"> или в специальную рубрику – «Электронное обращение граждан», «Электронное обращение юридических лиц»</w:t>
      </w:r>
    </w:p>
    <w:sectPr w:rsidR="00CC566A" w:rsidRPr="00E63443" w:rsidSect="00FE3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C83"/>
    <w:rsid w:val="00CC566A"/>
    <w:rsid w:val="00E63443"/>
    <w:rsid w:val="00FE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4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nat@jdro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2021-04-07T09:33:00Z</dcterms:created>
  <dcterms:modified xsi:type="dcterms:W3CDTF">2021-04-07T09:33:00Z</dcterms:modified>
</cp:coreProperties>
</file>